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5F7C2B93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FC0825">
        <w:rPr>
          <w:rFonts w:eastAsia="Times New Roman"/>
          <w:sz w:val="20"/>
          <w:szCs w:val="20"/>
        </w:rPr>
        <w:t>May 20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C082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18C2C58" w:rsidR="00BD310E" w:rsidRPr="00466F8E" w:rsidRDefault="00FC0825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May 20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</w:t>
      </w:r>
      <w:r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EBFEF53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C0825">
        <w:rPr>
          <w:rFonts w:eastAsia="Times New Roman"/>
          <w:b/>
        </w:rPr>
        <w:t>April 27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01F62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704C8C21" w14:textId="3EA1563A" w:rsidR="00850295" w:rsidRPr="00850295" w:rsidRDefault="00850295" w:rsidP="00850295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eastAsia="Times New Roman"/>
          <w:b/>
        </w:rPr>
      </w:pPr>
      <w:r w:rsidRPr="00850295">
        <w:rPr>
          <w:rFonts w:eastAsia="Times New Roman"/>
          <w:b/>
        </w:rPr>
        <w:t>Sharon Doyle Presentation on Developmental Disability Services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  <w:bookmarkStart w:id="0" w:name="_GoBack"/>
      <w:bookmarkEnd w:id="0"/>
    </w:p>
    <w:p w14:paraId="5DB97CD4" w14:textId="0FDBFF67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6727E69B" w14:textId="44A03657" w:rsidR="00751EF1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5151845E" w14:textId="6CA10305" w:rsidR="000321A1" w:rsidRPr="00F91CBB" w:rsidRDefault="000321A1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Emergency Executive Director Succession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12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5418BF9" w:rsidR="00B434E2" w:rsidRDefault="000321A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Chairpersons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18</w:t>
      </w:r>
    </w:p>
    <w:p w14:paraId="7F0243BD" w14:textId="1A3D7C5B" w:rsidR="000321A1" w:rsidRPr="00730B97" w:rsidRDefault="000321A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Member’s Code of Conduct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19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84E108A" w14:textId="24424418" w:rsidR="000321A1" w:rsidRPr="000321A1" w:rsidRDefault="000321A1" w:rsidP="000321A1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Complete Annual Conflict of Interest Forms </w:t>
      </w:r>
    </w:p>
    <w:p w14:paraId="35DD2506" w14:textId="77777777" w:rsidR="000321A1" w:rsidRPr="000321A1" w:rsidRDefault="000321A1" w:rsidP="000321A1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0321A1">
        <w:rPr>
          <w:rFonts w:eastAsia="Times New Roman"/>
          <w:b/>
        </w:rPr>
        <w:t>Complete Online Annual Ethics Training Before Next Meeting</w:t>
      </w:r>
    </w:p>
    <w:p w14:paraId="7FE21511" w14:textId="52CABCBF" w:rsidR="000321A1" w:rsidRPr="000321A1" w:rsidRDefault="000321A1" w:rsidP="000321A1">
      <w:pPr>
        <w:pStyle w:val="ListParagraph"/>
        <w:shd w:val="clear" w:color="auto" w:fill="FFFFFF"/>
        <w:ind w:left="1080" w:firstLine="360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Log in at </w:t>
      </w:r>
      <w:hyperlink r:id="rId8" w:history="1">
        <w:r w:rsidRPr="00C37A74">
          <w:rPr>
            <w:rStyle w:val="Hyperlink"/>
            <w:rFonts w:eastAsia="Times New Roman"/>
            <w:b/>
          </w:rPr>
          <w:t>https://laethics.net/EthicsTraining/login.aspx</w:t>
        </w:r>
      </w:hyperlink>
      <w:r>
        <w:rPr>
          <w:rFonts w:eastAsia="Times New Roman"/>
          <w:b/>
        </w:rPr>
        <w:t xml:space="preserve"> </w:t>
      </w:r>
      <w:r w:rsidRPr="000321A1">
        <w:rPr>
          <w:rFonts w:eastAsia="Times New Roman"/>
          <w:b/>
        </w:rPr>
        <w:t xml:space="preserve"> </w:t>
      </w:r>
    </w:p>
    <w:p w14:paraId="1F4F2EBB" w14:textId="77777777" w:rsidR="000321A1" w:rsidRPr="000321A1" w:rsidRDefault="000321A1" w:rsidP="000321A1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0321A1">
        <w:rPr>
          <w:rFonts w:eastAsia="Times New Roman"/>
          <w:b/>
        </w:rPr>
        <w:t>Complete Annual Financial Disclosure Statement Before Next Meeting</w:t>
      </w:r>
    </w:p>
    <w:p w14:paraId="3BC071A8" w14:textId="52DF759B" w:rsidR="000321A1" w:rsidRPr="000321A1" w:rsidRDefault="000321A1" w:rsidP="000321A1">
      <w:pPr>
        <w:pStyle w:val="ListParagraph"/>
        <w:shd w:val="clear" w:color="auto" w:fill="FFFFFF"/>
        <w:ind w:left="1080" w:firstLine="360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Form 417 is Tier 2.1 at </w:t>
      </w:r>
      <w:hyperlink r:id="rId9" w:history="1">
        <w:r w:rsidR="00247DE7" w:rsidRPr="00C37A74">
          <w:rPr>
            <w:rStyle w:val="Hyperlink"/>
            <w:rFonts w:eastAsia="Times New Roman"/>
            <w:b/>
          </w:rPr>
          <w:t>http://ethics.la.gov/PersonalFinancial.aspx</w:t>
        </w:r>
      </w:hyperlink>
      <w:r w:rsidR="00247DE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0321A1">
        <w:rPr>
          <w:rFonts w:eastAsia="Times New Roman"/>
          <w:b/>
        </w:rPr>
        <w:t xml:space="preserve"> </w:t>
      </w:r>
    </w:p>
    <w:p w14:paraId="4821706F" w14:textId="77777777" w:rsidR="00CF1C06" w:rsidRDefault="00CF1C06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CF1C06">
        <w:rPr>
          <w:rFonts w:eastAsia="Times New Roman"/>
          <w:b/>
        </w:rPr>
        <w:t>Review of Stakeholder Survey Summary Report</w:t>
      </w:r>
    </w:p>
    <w:p w14:paraId="259E4DA2" w14:textId="2AC8667F" w:rsidR="00CF1C06" w:rsidRPr="00CF1C06" w:rsidRDefault="00FC0825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Present Slate of Officers from the Board Officer Nominating </w:t>
      </w:r>
      <w:r w:rsidR="00CF1C06" w:rsidRPr="00CF1C06">
        <w:rPr>
          <w:rFonts w:eastAsia="Times New Roman"/>
          <w:b/>
        </w:rPr>
        <w:t>Committee</w:t>
      </w:r>
    </w:p>
    <w:p w14:paraId="65E850C8" w14:textId="2AE933D2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FC0825">
        <w:rPr>
          <w:rFonts w:eastAsia="Times New Roman"/>
          <w:b/>
        </w:rPr>
        <w:t>April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6FA5E36C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C0825">
        <w:rPr>
          <w:rFonts w:eastAsia="Times New Roman"/>
          <w:b/>
        </w:rPr>
        <w:t>May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7F5BE0D3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FC0825">
        <w:rPr>
          <w:rFonts w:eastAsia="Times New Roman"/>
          <w:b/>
        </w:rPr>
        <w:t xml:space="preserve">Annual 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>Monday, June 17</w:t>
      </w:r>
      <w:r w:rsidR="00F91CBB">
        <w:rPr>
          <w:rFonts w:eastAsia="Times New Roman"/>
          <w:b/>
        </w:rPr>
        <w:t>, 2019, at 5:30pm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41F"/>
    <w:rsid w:val="00713B7A"/>
    <w:rsid w:val="00730B97"/>
    <w:rsid w:val="00751EF1"/>
    <w:rsid w:val="007708AB"/>
    <w:rsid w:val="008229E4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thics.net/EthicsTraining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hics.la.gov/PersonalFinanc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EB24-EB0D-4826-B780-A73BC9FC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2017-10-13T14:03:00Z</cp:lastPrinted>
  <dcterms:created xsi:type="dcterms:W3CDTF">2019-05-13T18:29:00Z</dcterms:created>
  <dcterms:modified xsi:type="dcterms:W3CDTF">2019-05-16T19:10:00Z</dcterms:modified>
</cp:coreProperties>
</file>